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Pr="00A24D7A" w:rsidRDefault="00DC6755" w:rsidP="00A24D7A">
      <w:pPr>
        <w:tabs>
          <w:tab w:val="left" w:pos="1134"/>
        </w:tabs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PROTOKOLL </w:t>
      </w:r>
      <w:r w:rsidRPr="00A24D7A">
        <w:rPr>
          <w:rFonts w:ascii="Arial" w:hAnsi="Arial" w:cs="Arial"/>
          <w:sz w:val="32"/>
        </w:rPr>
        <w:t>FRA GENERALFORSAMLING I ISE, INTERESSEGRUPPE FOR SYNSHEMMEDE EDB-BRUKERE 10.02.2019</w:t>
      </w:r>
    </w:p>
    <w:p w:rsidR="00DC6755" w:rsidRDefault="00DC6755" w:rsidP="00A24D7A"/>
    <w:p w:rsidR="00DC6755" w:rsidRDefault="00DC6755" w:rsidP="00A24D7A">
      <w:pPr>
        <w:rPr>
          <w:rFonts w:ascii="Arial" w:hAnsi="Arial" w:cs="Arial"/>
          <w:sz w:val="28"/>
        </w:rPr>
      </w:pPr>
      <w:r w:rsidRPr="00A24D7A">
        <w:rPr>
          <w:rFonts w:ascii="Arial" w:hAnsi="Arial" w:cs="Arial"/>
          <w:b/>
          <w:sz w:val="28"/>
        </w:rPr>
        <w:t>Sted</w:t>
      </w:r>
      <w:r w:rsidRPr="00A24D7A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Åsane senter, Bergen</w:t>
      </w:r>
    </w:p>
    <w:p w:rsidR="00DC6755" w:rsidRPr="00E86A1E" w:rsidRDefault="00DC6755" w:rsidP="00A24D7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Tidspunkt:</w:t>
      </w:r>
      <w:r>
        <w:rPr>
          <w:rFonts w:ascii="Arial" w:hAnsi="Arial" w:cs="Arial"/>
          <w:b/>
          <w:sz w:val="28"/>
        </w:rPr>
        <w:tab/>
      </w:r>
      <w:r w:rsidRPr="00E86A1E">
        <w:rPr>
          <w:rFonts w:ascii="Arial" w:hAnsi="Arial" w:cs="Arial"/>
          <w:sz w:val="28"/>
        </w:rPr>
        <w:t>13.00</w:t>
      </w:r>
      <w:r>
        <w:rPr>
          <w:rFonts w:ascii="Arial" w:hAnsi="Arial" w:cs="Arial"/>
          <w:sz w:val="28"/>
        </w:rPr>
        <w:t xml:space="preserve"> – 14.20</w:t>
      </w:r>
    </w:p>
    <w:p w:rsidR="00DC6755" w:rsidRDefault="00DC6755" w:rsidP="000963EF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Sak 1 Åpning</w:t>
      </w:r>
    </w:p>
    <w:p w:rsidR="00DC6755" w:rsidRPr="00401BDC" w:rsidRDefault="00DC6755" w:rsidP="00401BDC">
      <w:r>
        <w:rPr>
          <w:rFonts w:ascii="Arial" w:hAnsi="Arial" w:cs="Arial"/>
          <w:sz w:val="28"/>
        </w:rPr>
        <w:t xml:space="preserve">Leder </w:t>
      </w:r>
      <w:r w:rsidRPr="00401BDC">
        <w:rPr>
          <w:rFonts w:ascii="Arial" w:hAnsi="Arial" w:cs="Arial"/>
          <w:sz w:val="28"/>
        </w:rPr>
        <w:t>Mehme</w:t>
      </w:r>
      <w:r>
        <w:rPr>
          <w:rFonts w:ascii="Arial" w:hAnsi="Arial" w:cs="Arial"/>
          <w:sz w:val="28"/>
        </w:rPr>
        <w:t>d</w:t>
      </w:r>
      <w:r w:rsidRPr="00401BDC">
        <w:rPr>
          <w:rFonts w:ascii="Arial" w:hAnsi="Arial" w:cs="Arial"/>
          <w:sz w:val="28"/>
        </w:rPr>
        <w:t xml:space="preserve"> Softic ønsket velkommen til generalforsamlingen.</w:t>
      </w:r>
    </w:p>
    <w:p w:rsidR="00DC6755" w:rsidRDefault="00DC6755" w:rsidP="000963EF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Sak 2 Godkjenning av innkalling og saksliste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Vedtak:</w:t>
      </w:r>
      <w:r>
        <w:rPr>
          <w:rFonts w:ascii="Arial" w:hAnsi="Arial" w:cs="Arial"/>
          <w:sz w:val="28"/>
        </w:rPr>
        <w:tab/>
        <w:t>Innkalling og sakliste ble godkjent.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Default="00DC6755" w:rsidP="000963EF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Sak 3 Navneopprop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13 medlemmer bekreftet sin tilstedeværelse.</w:t>
      </w:r>
    </w:p>
    <w:p w:rsidR="00DC6755" w:rsidRDefault="00DC6755" w:rsidP="000963EF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Sak 4 Konstituering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a) Dirigent: Magnus Kroken var foreslått av styret, og ble valgt.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b) Referent: Torleif Kahrs var foreslått av styret, og ble valgt.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c) Protokollunderskrivere: Tore Johnny Bråtveit og Otto Prytz.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d) Tellenemnd: Lise Sofie Hopland og Knut Arne Bjørndal.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Default="00DC6755" w:rsidP="000963EF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Sak 5 Godkjenning av årsberetning 2018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Overskriftene i årsberetningen ble lest opp. Det kom merknader til følgende overskrifter: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Punkt 7.2: Setningen «Hittil har vi publisert informasjon som har blitt lagt ut på ISEs nettside med lenke til nettsiden for å lese hele saken», har en sirkelreferanse. Det må gjøres korrigeringer som får frem at informasjon på facebook-siden har lenker til ISEs nettside. 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Generelt: Årsberetningens gode konverterbarhet til punktutskrift ble kommentert.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Vedtak: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Årsberetningen ble godkjent.</w:t>
      </w:r>
    </w:p>
    <w:p w:rsidR="00DC6755" w:rsidRDefault="00DC6755" w:rsidP="000963EF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Sak 6 Godkjenning av regnskap 2018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Revisjonsrapport og regnskap ble lest opp. Revisor oppfordret i sin beretning styret til å redegjøre for to forhold overfor årsmøtet. Styret kom med følgende redegjørelser: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Default="00DC6755" w:rsidP="00C97517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Redegjørelse fra regnskapsfører:</w:t>
      </w:r>
    </w:p>
    <w:p w:rsidR="00DC6755" w:rsidRDefault="00DC6755" w:rsidP="00C97517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Pr="00C97517" w:rsidRDefault="00DC6755" w:rsidP="00C97517">
      <w:pPr>
        <w:tabs>
          <w:tab w:val="left" w:pos="1134"/>
        </w:tabs>
        <w:ind w:left="1134" w:hanging="113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C97517">
        <w:rPr>
          <w:rFonts w:ascii="Arial" w:hAnsi="Arial" w:cs="Arial"/>
          <w:sz w:val="28"/>
        </w:rPr>
        <w:t xml:space="preserve">Ikke spesifisert kvitteringer fra 2. og 5. mars 2018, er </w:t>
      </w:r>
      <w:r>
        <w:rPr>
          <w:rFonts w:ascii="Arial" w:hAnsi="Arial" w:cs="Arial"/>
          <w:sz w:val="28"/>
        </w:rPr>
        <w:t xml:space="preserve">utgiftrefusjon </w:t>
      </w:r>
      <w:r w:rsidRPr="00C97517">
        <w:rPr>
          <w:rFonts w:ascii="Arial" w:hAnsi="Arial" w:cs="Arial"/>
          <w:sz w:val="28"/>
        </w:rPr>
        <w:t>til foreleser Rune Breck og ledsager. At utgiften</w:t>
      </w:r>
      <w:r>
        <w:rPr>
          <w:rFonts w:ascii="Arial" w:hAnsi="Arial" w:cs="Arial"/>
          <w:sz w:val="28"/>
        </w:rPr>
        <w:t>e</w:t>
      </w:r>
      <w:r w:rsidRPr="00C97517">
        <w:rPr>
          <w:rFonts w:ascii="Arial" w:hAnsi="Arial" w:cs="Arial"/>
          <w:sz w:val="28"/>
        </w:rPr>
        <w:t xml:space="preserve"> ble kategorisert som ukjent</w:t>
      </w:r>
      <w:r>
        <w:rPr>
          <w:rFonts w:ascii="Arial" w:hAnsi="Arial" w:cs="Arial"/>
          <w:sz w:val="28"/>
        </w:rPr>
        <w:t>e</w:t>
      </w:r>
      <w:r w:rsidRPr="00C97517">
        <w:rPr>
          <w:rFonts w:ascii="Arial" w:hAnsi="Arial" w:cs="Arial"/>
          <w:sz w:val="28"/>
        </w:rPr>
        <w:t xml:space="preserve">, skyldes kategorisering </w:t>
      </w:r>
      <w:r>
        <w:rPr>
          <w:rFonts w:ascii="Arial" w:hAnsi="Arial" w:cs="Arial"/>
          <w:sz w:val="28"/>
        </w:rPr>
        <w:t xml:space="preserve">med nettopp slik betegnelse </w:t>
      </w:r>
      <w:r w:rsidRPr="00C97517">
        <w:rPr>
          <w:rFonts w:ascii="Arial" w:hAnsi="Arial" w:cs="Arial"/>
          <w:sz w:val="28"/>
        </w:rPr>
        <w:t xml:space="preserve">fra banken. Underbilag </w:t>
      </w:r>
      <w:r>
        <w:rPr>
          <w:rFonts w:ascii="Arial" w:hAnsi="Arial" w:cs="Arial"/>
          <w:sz w:val="28"/>
        </w:rPr>
        <w:t xml:space="preserve">i regnskapet </w:t>
      </w:r>
      <w:r w:rsidRPr="00C97517">
        <w:rPr>
          <w:rFonts w:ascii="Arial" w:hAnsi="Arial" w:cs="Arial"/>
          <w:sz w:val="28"/>
        </w:rPr>
        <w:t xml:space="preserve">dokumenterer imidlertid </w:t>
      </w:r>
      <w:r>
        <w:rPr>
          <w:rFonts w:ascii="Arial" w:hAnsi="Arial" w:cs="Arial"/>
          <w:sz w:val="28"/>
        </w:rPr>
        <w:t>konkret hva utgiftene har dekket</w:t>
      </w:r>
      <w:r w:rsidRPr="00C97517">
        <w:rPr>
          <w:rFonts w:ascii="Arial" w:hAnsi="Arial" w:cs="Arial"/>
          <w:sz w:val="28"/>
        </w:rPr>
        <w:t>.</w:t>
      </w:r>
    </w:p>
    <w:p w:rsidR="00DC6755" w:rsidRDefault="00DC6755" w:rsidP="00C97517">
      <w:pPr>
        <w:pStyle w:val="ListParagraph"/>
        <w:tabs>
          <w:tab w:val="left" w:pos="1134"/>
        </w:tabs>
        <w:ind w:left="520"/>
        <w:rPr>
          <w:rFonts w:ascii="Arial" w:hAnsi="Arial" w:cs="Arial"/>
          <w:sz w:val="28"/>
        </w:rPr>
      </w:pPr>
    </w:p>
    <w:p w:rsidR="00DC6755" w:rsidRDefault="00DC6755" w:rsidP="00C97517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Redegjørelse fra Mehmed Softic</w:t>
      </w:r>
    </w:p>
    <w:p w:rsidR="00DC6755" w:rsidRPr="00C97517" w:rsidRDefault="00DC6755" w:rsidP="00C97517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Default="00DC6755" w:rsidP="00240B3E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8"/>
        </w:rPr>
      </w:pPr>
      <w:r w:rsidRPr="00240B3E">
        <w:rPr>
          <w:rFonts w:ascii="Arial" w:hAnsi="Arial" w:cs="Arial"/>
          <w:sz w:val="28"/>
        </w:rPr>
        <w:t xml:space="preserve">Høye utgifter til seminar og generalforsamling </w:t>
      </w:r>
      <w:r>
        <w:rPr>
          <w:rFonts w:ascii="Arial" w:hAnsi="Arial" w:cs="Arial"/>
          <w:sz w:val="28"/>
        </w:rPr>
        <w:t>2018 skriver seg fra</w:t>
      </w:r>
      <w:r w:rsidRPr="00240B3E">
        <w:rPr>
          <w:rFonts w:ascii="Arial" w:hAnsi="Arial" w:cs="Arial"/>
          <w:sz w:val="28"/>
        </w:rPr>
        <w:t xml:space="preserve"> høye utgifter til lokaler</w:t>
      </w:r>
      <w:r>
        <w:rPr>
          <w:rFonts w:ascii="Arial" w:hAnsi="Arial" w:cs="Arial"/>
          <w:sz w:val="28"/>
        </w:rPr>
        <w:t xml:space="preserve"> (Smart hotell, Oslo), samt honorar til ledsagere.</w:t>
      </w:r>
    </w:p>
    <w:p w:rsidR="00DC6755" w:rsidRDefault="00DC6755" w:rsidP="00240B3E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Pr="00240B3E" w:rsidRDefault="00DC6755" w:rsidP="00240B3E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Vedtak: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Regnskapet ble godkjent.</w:t>
      </w:r>
    </w:p>
    <w:p w:rsidR="00DC6755" w:rsidRDefault="00DC6755" w:rsidP="000963EF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Sak 7 Innsendte saker fra medlemmene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Et tidligere utsendt notat om ISEs fremtid ble opplest.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Mehmed Softic innledet: Styret ønsker å nedsette en arbeidsgruppe som kan komme med ytterligere innspill om organisasjonens fremtid og strategi videre.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Ellers fremkom følgende i debatten: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Grunner for fortsatt eksistens for organisasjonen: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Default="00DC6755" w:rsidP="00C97517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«Vaktbikkje» opp mot klagesaker etter gjeldende lovverk</w:t>
      </w:r>
    </w:p>
    <w:p w:rsidR="00DC6755" w:rsidRDefault="00DC6755" w:rsidP="00C97517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Behov for en generell arena for IKT for synshemmede</w:t>
      </w:r>
    </w:p>
    <w:p w:rsidR="00DC6755" w:rsidRDefault="00DC6755" w:rsidP="00C97517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Monopoliseringstendenser i leverandørmarkedet for IKT-hjelpemidler med behov for likemannsaktivitet.</w:t>
      </w:r>
    </w:p>
    <w:p w:rsidR="00DC6755" w:rsidRDefault="00DC6755" w:rsidP="00F35447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Default="00DC6755" w:rsidP="00F35447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Utfordringer:</w:t>
      </w:r>
    </w:p>
    <w:p w:rsidR="00DC6755" w:rsidRDefault="00DC6755" w:rsidP="00F35447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Default="00DC6755" w:rsidP="00F35447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Hvordan dra andre enn styret med i arbeidet?</w:t>
      </w:r>
    </w:p>
    <w:p w:rsidR="00DC6755" w:rsidRDefault="00DC6755" w:rsidP="00F35447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Bevissthet om forholdet mellom brukertesting og kvalifisert ivaretakelse av universell utforming.</w:t>
      </w:r>
    </w:p>
    <w:p w:rsidR="00DC6755" w:rsidRDefault="00DC6755" w:rsidP="00F35447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Alternative nettverk til tradisjonell foreningsvirksomhet med fallende oppslutning.</w:t>
      </w:r>
    </w:p>
    <w:p w:rsidR="00DC6755" w:rsidRDefault="00DC6755" w:rsidP="00517554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Default="00DC6755" w:rsidP="00517554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Muligheter:</w:t>
      </w:r>
    </w:p>
    <w:p w:rsidR="00DC6755" w:rsidRDefault="00DC6755" w:rsidP="00517554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Default="00DC6755" w:rsidP="00517554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Desentralisert seminar og årsmøte basert på audiovisuell sammenkobling.</w:t>
      </w:r>
    </w:p>
    <w:p w:rsidR="00DC6755" w:rsidRPr="00517554" w:rsidRDefault="00DC6755" w:rsidP="00517554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Revurdere navnet på organisasjonen.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Default="00DC6755" w:rsidP="000963EF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Sak 8 Vedtektsendringer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Forslag til vedtektsendringer ble opplest.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Vedtak: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De fremlagte forslagene ble vedtatt.</w:t>
      </w:r>
    </w:p>
    <w:p w:rsidR="00DC6755" w:rsidRDefault="00DC6755" w:rsidP="000963EF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Sak 9 Fastsettelse av kontingent for 2020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Vedtak: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Kontingent for 2020 blir uendret på kr. 250.</w:t>
      </w:r>
    </w:p>
    <w:p w:rsidR="00DC6755" w:rsidRDefault="00DC6755" w:rsidP="000963EF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Sak 10 Aktivitetsplan 2019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Forslag til aktivitetsplan for 2019 ble opplest.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Vedtak: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Fremlagt aktivitetsplan ble godkjent.</w:t>
      </w:r>
    </w:p>
    <w:p w:rsidR="00DC6755" w:rsidRDefault="00DC6755" w:rsidP="000963EF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Sak 11 Forslag til budsjett 2019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Forslag til budsjett og et tillegg til budsjettforslaget fra styret, ble opplest. I tillegget til budsjettforslag orienteres det om at det må avsettes ekstra midler til opplæring i iPhone hvis omsøkte midler fra legat som spesifisert, ikke skulle bli innvilget.</w:t>
      </w:r>
    </w:p>
    <w:p w:rsidR="00DC6755" w:rsidRDefault="00DC6755" w:rsidP="000963EF">
      <w:pPr>
        <w:tabs>
          <w:tab w:val="left" w:pos="1134"/>
        </w:tabs>
        <w:rPr>
          <w:rFonts w:ascii="Arial" w:hAnsi="Arial" w:cs="Arial"/>
          <w:sz w:val="28"/>
        </w:rPr>
      </w:pPr>
    </w:p>
    <w:p w:rsidR="00DC6755" w:rsidRDefault="00DC6755" w:rsidP="00663917">
      <w:pPr>
        <w:tabs>
          <w:tab w:val="left" w:pos="1134"/>
        </w:tabs>
        <w:ind w:left="1416" w:hanging="141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Vedtak: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Forslag til budsjett ble godtatt med ekstra utgift på 3.000 til opplæring i iPhone.</w:t>
      </w:r>
    </w:p>
    <w:p w:rsidR="00DC6755" w:rsidRDefault="00DC6755" w:rsidP="000963EF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Sak 12 Valg</w:t>
      </w:r>
    </w:p>
    <w:p w:rsidR="00DC6755" w:rsidRPr="0078468B" w:rsidRDefault="00DC6755" w:rsidP="001C4457">
      <w:pPr>
        <w:rPr>
          <w:rFonts w:ascii="Arial" w:hAnsi="Arial" w:cs="Arial"/>
          <w:sz w:val="28"/>
        </w:rPr>
      </w:pPr>
      <w:r w:rsidRPr="0078468B">
        <w:rPr>
          <w:rFonts w:ascii="Arial" w:hAnsi="Arial" w:cs="Arial"/>
          <w:sz w:val="28"/>
        </w:rPr>
        <w:t>Følgende valg ble gjort</w:t>
      </w:r>
      <w:r>
        <w:rPr>
          <w:rFonts w:ascii="Arial" w:hAnsi="Arial" w:cs="Arial"/>
          <w:sz w:val="28"/>
        </w:rPr>
        <w:t>. De som ikke stod på valg, er for helhetens skyld tatt med, men markert med «gjenstående».</w:t>
      </w:r>
    </w:p>
    <w:p w:rsidR="00DC6755" w:rsidRPr="004A7B62" w:rsidRDefault="00DC6755" w:rsidP="004A7B62">
      <w:pPr>
        <w:pStyle w:val="Heading2"/>
        <w:rPr>
          <w:rFonts w:ascii="Arial" w:hAnsi="Arial" w:cs="Arial"/>
          <w:sz w:val="28"/>
        </w:rPr>
      </w:pPr>
      <w:r w:rsidRPr="004A7B62">
        <w:rPr>
          <w:rFonts w:ascii="Arial" w:hAnsi="Arial" w:cs="Arial"/>
          <w:sz w:val="28"/>
        </w:rPr>
        <w:t>Styret</w:t>
      </w:r>
    </w:p>
    <w:p w:rsidR="00DC6755" w:rsidRPr="004A7B62" w:rsidRDefault="00DC6755" w:rsidP="004A7B62">
      <w:pPr>
        <w:rPr>
          <w:rFonts w:ascii="Arial" w:hAnsi="Arial" w:cs="Arial"/>
          <w:sz w:val="28"/>
        </w:rPr>
      </w:pPr>
      <w:r w:rsidRPr="004A7B62">
        <w:rPr>
          <w:rFonts w:ascii="Arial" w:hAnsi="Arial" w:cs="Arial"/>
          <w:sz w:val="28"/>
        </w:rPr>
        <w:t>Leder:</w:t>
      </w:r>
      <w:r w:rsidRPr="004A7B62">
        <w:rPr>
          <w:rFonts w:ascii="Arial" w:hAnsi="Arial" w:cs="Arial"/>
          <w:sz w:val="28"/>
        </w:rPr>
        <w:tab/>
      </w:r>
      <w:r w:rsidRPr="004A7B62">
        <w:rPr>
          <w:rFonts w:ascii="Arial" w:hAnsi="Arial" w:cs="Arial"/>
          <w:sz w:val="28"/>
        </w:rPr>
        <w:tab/>
        <w:t>Mehmed Softic, gjenvalg for ett år.</w:t>
      </w:r>
    </w:p>
    <w:p w:rsidR="00DC6755" w:rsidRPr="004A7B62" w:rsidRDefault="00DC6755" w:rsidP="004A7B62">
      <w:pPr>
        <w:rPr>
          <w:rFonts w:ascii="Arial" w:hAnsi="Arial" w:cs="Arial"/>
          <w:sz w:val="28"/>
        </w:rPr>
      </w:pPr>
      <w:r w:rsidRPr="004A7B62">
        <w:rPr>
          <w:rFonts w:ascii="Arial" w:hAnsi="Arial" w:cs="Arial"/>
          <w:sz w:val="28"/>
        </w:rPr>
        <w:t>Nestleder:</w:t>
      </w:r>
      <w:r w:rsidRPr="004A7B62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4A7B62">
        <w:rPr>
          <w:rFonts w:ascii="Arial" w:hAnsi="Arial" w:cs="Arial"/>
          <w:sz w:val="28"/>
        </w:rPr>
        <w:t>Steinar Stjerna, gjenstående.</w:t>
      </w:r>
    </w:p>
    <w:p w:rsidR="00DC6755" w:rsidRPr="004A7B62" w:rsidRDefault="00DC6755" w:rsidP="004A7B62">
      <w:pPr>
        <w:rPr>
          <w:rFonts w:ascii="Arial" w:hAnsi="Arial" w:cs="Arial"/>
          <w:sz w:val="28"/>
        </w:rPr>
      </w:pPr>
      <w:r w:rsidRPr="004A7B62">
        <w:rPr>
          <w:rFonts w:ascii="Arial" w:hAnsi="Arial" w:cs="Arial"/>
          <w:sz w:val="28"/>
        </w:rPr>
        <w:t>Sekretær:</w:t>
      </w:r>
      <w:r w:rsidRPr="004A7B62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4A7B62">
        <w:rPr>
          <w:rFonts w:ascii="Arial" w:hAnsi="Arial" w:cs="Arial"/>
          <w:sz w:val="28"/>
        </w:rPr>
        <w:t>Lise Bakkan, gjenstående.</w:t>
      </w:r>
    </w:p>
    <w:p w:rsidR="00DC6755" w:rsidRPr="004A7B62" w:rsidRDefault="00DC6755" w:rsidP="004A7B62">
      <w:pPr>
        <w:rPr>
          <w:rFonts w:ascii="Arial" w:hAnsi="Arial" w:cs="Arial"/>
          <w:sz w:val="28"/>
        </w:rPr>
      </w:pPr>
      <w:r w:rsidRPr="004A7B62">
        <w:rPr>
          <w:rFonts w:ascii="Arial" w:hAnsi="Arial" w:cs="Arial"/>
          <w:sz w:val="28"/>
        </w:rPr>
        <w:t>Kasserer:</w:t>
      </w:r>
      <w:r w:rsidRPr="004A7B62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4A7B62">
        <w:rPr>
          <w:rFonts w:ascii="Arial" w:hAnsi="Arial" w:cs="Arial"/>
          <w:sz w:val="28"/>
        </w:rPr>
        <w:t>Hans Berge, gjenvalg for to år.</w:t>
      </w:r>
    </w:p>
    <w:p w:rsidR="00DC6755" w:rsidRPr="004A7B62" w:rsidRDefault="00DC6755" w:rsidP="004A7B62">
      <w:pPr>
        <w:rPr>
          <w:rFonts w:ascii="Arial" w:hAnsi="Arial" w:cs="Arial"/>
          <w:sz w:val="28"/>
        </w:rPr>
      </w:pPr>
      <w:r w:rsidRPr="004A7B62">
        <w:rPr>
          <w:rFonts w:ascii="Arial" w:hAnsi="Arial" w:cs="Arial"/>
          <w:sz w:val="28"/>
        </w:rPr>
        <w:t>Vara:</w:t>
      </w:r>
      <w:r w:rsidRPr="004A7B62">
        <w:rPr>
          <w:rFonts w:ascii="Arial" w:hAnsi="Arial" w:cs="Arial"/>
          <w:sz w:val="28"/>
        </w:rPr>
        <w:tab/>
      </w:r>
      <w:r w:rsidRPr="004A7B62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4A7B62">
        <w:rPr>
          <w:rFonts w:ascii="Arial" w:hAnsi="Arial" w:cs="Arial"/>
          <w:sz w:val="28"/>
        </w:rPr>
        <w:t>Tore Johnny Bråtveit, gjenvalg for ett år.</w:t>
      </w:r>
    </w:p>
    <w:p w:rsidR="00DC6755" w:rsidRDefault="00DC6755" w:rsidP="004A7B62">
      <w:pPr>
        <w:pStyle w:val="Heading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Revisjon</w:t>
      </w:r>
    </w:p>
    <w:p w:rsidR="00DC6755" w:rsidRPr="004A7B62" w:rsidRDefault="00DC6755" w:rsidP="004A7B62">
      <w:pPr>
        <w:rPr>
          <w:rFonts w:ascii="Arial" w:hAnsi="Arial" w:cs="Arial"/>
          <w:sz w:val="28"/>
        </w:rPr>
      </w:pPr>
      <w:r w:rsidRPr="004A7B62">
        <w:rPr>
          <w:rFonts w:ascii="Arial" w:hAnsi="Arial" w:cs="Arial"/>
          <w:sz w:val="28"/>
        </w:rPr>
        <w:t>Revisor:</w:t>
      </w:r>
      <w:r w:rsidRPr="004A7B62">
        <w:rPr>
          <w:rFonts w:ascii="Arial" w:hAnsi="Arial" w:cs="Arial"/>
          <w:sz w:val="28"/>
        </w:rPr>
        <w:tab/>
        <w:t>Dagfinn Sæther, gjenvalg for ett år.</w:t>
      </w:r>
    </w:p>
    <w:p w:rsidR="00DC6755" w:rsidRPr="004A7B62" w:rsidRDefault="00DC6755" w:rsidP="004A7B62">
      <w:pPr>
        <w:rPr>
          <w:rFonts w:ascii="Arial" w:hAnsi="Arial" w:cs="Arial"/>
          <w:sz w:val="28"/>
        </w:rPr>
      </w:pPr>
      <w:r w:rsidRPr="004A7B62">
        <w:rPr>
          <w:rFonts w:ascii="Arial" w:hAnsi="Arial" w:cs="Arial"/>
          <w:sz w:val="28"/>
        </w:rPr>
        <w:t>Vara:</w:t>
      </w:r>
      <w:r w:rsidRPr="004A7B62">
        <w:rPr>
          <w:rFonts w:ascii="Arial" w:hAnsi="Arial" w:cs="Arial"/>
          <w:sz w:val="28"/>
        </w:rPr>
        <w:tab/>
      </w:r>
      <w:r w:rsidRPr="004A7B62">
        <w:rPr>
          <w:rFonts w:ascii="Arial" w:hAnsi="Arial" w:cs="Arial"/>
          <w:sz w:val="28"/>
        </w:rPr>
        <w:tab/>
        <w:t>Kari Kristine Engan, gjenvalg for ett år.</w:t>
      </w:r>
    </w:p>
    <w:p w:rsidR="00DC6755" w:rsidRDefault="00DC6755" w:rsidP="004A7B62">
      <w:pPr>
        <w:pStyle w:val="Heading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Valgnemnd</w:t>
      </w:r>
    </w:p>
    <w:p w:rsidR="00DC6755" w:rsidRPr="004A7B62" w:rsidRDefault="00DC6755" w:rsidP="004A7B62">
      <w:pPr>
        <w:tabs>
          <w:tab w:val="left" w:pos="1134"/>
        </w:tabs>
        <w:rPr>
          <w:rFonts w:ascii="Arial" w:hAnsi="Arial" w:cs="Arial"/>
          <w:sz w:val="28"/>
        </w:rPr>
      </w:pPr>
      <w:r w:rsidRPr="004A7B62">
        <w:rPr>
          <w:rFonts w:ascii="Arial" w:hAnsi="Arial" w:cs="Arial"/>
          <w:sz w:val="28"/>
        </w:rPr>
        <w:t>Leder:</w:t>
      </w:r>
      <w:r w:rsidRPr="004A7B62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4A7B62">
        <w:rPr>
          <w:rFonts w:ascii="Arial" w:hAnsi="Arial" w:cs="Arial"/>
          <w:sz w:val="28"/>
        </w:rPr>
        <w:t>Berit Lunde.</w:t>
      </w:r>
    </w:p>
    <w:p w:rsidR="00DC6755" w:rsidRPr="004A7B62" w:rsidRDefault="00DC6755" w:rsidP="004A7B62">
      <w:pPr>
        <w:tabs>
          <w:tab w:val="left" w:pos="1134"/>
        </w:tabs>
        <w:rPr>
          <w:rFonts w:ascii="Arial" w:hAnsi="Arial" w:cs="Arial"/>
          <w:sz w:val="28"/>
        </w:rPr>
      </w:pPr>
      <w:r w:rsidRPr="004A7B62">
        <w:rPr>
          <w:rFonts w:ascii="Arial" w:hAnsi="Arial" w:cs="Arial"/>
          <w:sz w:val="28"/>
        </w:rPr>
        <w:t>Medlem:</w:t>
      </w:r>
      <w:r w:rsidRPr="004A7B62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4A7B62">
        <w:rPr>
          <w:rFonts w:ascii="Arial" w:hAnsi="Arial" w:cs="Arial"/>
          <w:sz w:val="28"/>
        </w:rPr>
        <w:t>Magnar Høgalmen.</w:t>
      </w:r>
    </w:p>
    <w:p w:rsidR="00DC6755" w:rsidRPr="004A7B62" w:rsidRDefault="00DC6755" w:rsidP="004A7B62">
      <w:pPr>
        <w:tabs>
          <w:tab w:val="left" w:pos="1134"/>
        </w:tabs>
        <w:rPr>
          <w:rFonts w:ascii="Arial" w:hAnsi="Arial" w:cs="Arial"/>
          <w:sz w:val="28"/>
        </w:rPr>
      </w:pPr>
      <w:r w:rsidRPr="004A7B62">
        <w:rPr>
          <w:rFonts w:ascii="Arial" w:hAnsi="Arial" w:cs="Arial"/>
          <w:sz w:val="28"/>
        </w:rPr>
        <w:t>Medlem:</w:t>
      </w:r>
      <w:r w:rsidRPr="004A7B62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4A7B62">
        <w:rPr>
          <w:rFonts w:ascii="Arial" w:hAnsi="Arial" w:cs="Arial"/>
          <w:sz w:val="28"/>
        </w:rPr>
        <w:t>Hans Anton Ålien.</w:t>
      </w:r>
    </w:p>
    <w:p w:rsidR="00DC6755" w:rsidRDefault="00DC6755" w:rsidP="004A7B62">
      <w:pPr>
        <w:tabs>
          <w:tab w:val="left" w:pos="1134"/>
        </w:tabs>
        <w:rPr>
          <w:rFonts w:ascii="Arial" w:hAnsi="Arial" w:cs="Arial"/>
          <w:sz w:val="28"/>
        </w:rPr>
      </w:pPr>
      <w:r w:rsidRPr="004A7B62">
        <w:rPr>
          <w:rFonts w:ascii="Arial" w:hAnsi="Arial" w:cs="Arial"/>
          <w:sz w:val="28"/>
        </w:rPr>
        <w:t>Vara:</w:t>
      </w:r>
      <w:r w:rsidRPr="004A7B62">
        <w:rPr>
          <w:rFonts w:ascii="Arial" w:hAnsi="Arial" w:cs="Arial"/>
          <w:sz w:val="28"/>
        </w:rPr>
        <w:tab/>
      </w:r>
      <w:r w:rsidRPr="004A7B62">
        <w:rPr>
          <w:rFonts w:ascii="Arial" w:hAnsi="Arial" w:cs="Arial"/>
          <w:sz w:val="28"/>
        </w:rPr>
        <w:tab/>
        <w:t>Tormod Prytz.</w:t>
      </w:r>
    </w:p>
    <w:p w:rsidR="00DC6755" w:rsidRDefault="00DC6755" w:rsidP="000963EF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Sak 13 Avslutning</w:t>
      </w:r>
    </w:p>
    <w:p w:rsidR="00DC6755" w:rsidRDefault="00DC6755" w:rsidP="002D483D">
      <w:r w:rsidRPr="002D483D">
        <w:rPr>
          <w:rFonts w:ascii="Arial" w:hAnsi="Arial" w:cs="Arial"/>
          <w:sz w:val="28"/>
        </w:rPr>
        <w:t>Gjenvalgt leder takket for tilliten</w:t>
      </w:r>
      <w:r>
        <w:t>.</w:t>
      </w:r>
    </w:p>
    <w:p w:rsidR="00DC6755" w:rsidRDefault="00DC6755" w:rsidP="002D483D"/>
    <w:p w:rsidR="00DC6755" w:rsidRDefault="00DC6755" w:rsidP="002D483D">
      <w:bookmarkStart w:id="0" w:name="_GoBack"/>
      <w:bookmarkEnd w:id="0"/>
    </w:p>
    <w:p w:rsidR="00DC6755" w:rsidRDefault="00DC6755" w:rsidP="002D483D"/>
    <w:p w:rsidR="00DC6755" w:rsidRPr="00972575" w:rsidRDefault="00DC6755" w:rsidP="002D483D">
      <w:pPr>
        <w:rPr>
          <w:rFonts w:ascii="Arial" w:hAnsi="Arial" w:cs="Arial"/>
          <w:sz w:val="28"/>
        </w:rPr>
      </w:pPr>
      <w:r w:rsidRPr="00972575">
        <w:rPr>
          <w:rFonts w:ascii="Arial" w:hAnsi="Arial" w:cs="Arial"/>
          <w:sz w:val="28"/>
        </w:rPr>
        <w:t>Referent:</w:t>
      </w:r>
      <w:r w:rsidRPr="00972575">
        <w:rPr>
          <w:rFonts w:ascii="Arial" w:hAnsi="Arial" w:cs="Arial"/>
          <w:sz w:val="28"/>
        </w:rPr>
        <w:tab/>
      </w:r>
      <w:r w:rsidRPr="00972575">
        <w:rPr>
          <w:rFonts w:ascii="Arial" w:hAnsi="Arial" w:cs="Arial"/>
          <w:sz w:val="28"/>
        </w:rPr>
        <w:tab/>
        <w:t>__________________</w:t>
      </w:r>
      <w:r w:rsidRPr="00972575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972575">
        <w:rPr>
          <w:rFonts w:ascii="Arial" w:hAnsi="Arial" w:cs="Arial"/>
          <w:sz w:val="28"/>
        </w:rPr>
        <w:t>_______________</w:t>
      </w:r>
    </w:p>
    <w:p w:rsidR="00DC6755" w:rsidRDefault="00DC6755" w:rsidP="00972575">
      <w:pPr>
        <w:ind w:left="2124" w:firstLine="708"/>
        <w:rPr>
          <w:rFonts w:ascii="Arial" w:hAnsi="Arial" w:cs="Arial"/>
          <w:sz w:val="28"/>
        </w:rPr>
      </w:pPr>
      <w:r w:rsidRPr="00972575">
        <w:rPr>
          <w:rFonts w:ascii="Arial" w:hAnsi="Arial" w:cs="Arial"/>
          <w:sz w:val="28"/>
        </w:rPr>
        <w:t>Torleif Kahrs</w:t>
      </w:r>
      <w:r w:rsidRPr="00972575">
        <w:rPr>
          <w:rFonts w:ascii="Arial" w:hAnsi="Arial" w:cs="Arial"/>
          <w:sz w:val="28"/>
        </w:rPr>
        <w:tab/>
      </w:r>
      <w:r w:rsidRPr="00972575">
        <w:rPr>
          <w:rFonts w:ascii="Arial" w:hAnsi="Arial" w:cs="Arial"/>
          <w:sz w:val="28"/>
        </w:rPr>
        <w:tab/>
      </w:r>
      <w:r w:rsidRPr="00972575">
        <w:rPr>
          <w:rFonts w:ascii="Arial" w:hAnsi="Arial" w:cs="Arial"/>
          <w:sz w:val="28"/>
        </w:rPr>
        <w:tab/>
        <w:t>dato</w:t>
      </w:r>
    </w:p>
    <w:p w:rsidR="00DC6755" w:rsidRDefault="00DC6755" w:rsidP="00972575">
      <w:pPr>
        <w:ind w:left="2124" w:firstLine="708"/>
      </w:pPr>
    </w:p>
    <w:p w:rsidR="00DC6755" w:rsidRDefault="00DC6755" w:rsidP="001D3885">
      <w:pPr>
        <w:rPr>
          <w:rFonts w:ascii="Arial" w:hAnsi="Arial" w:cs="Arial"/>
          <w:sz w:val="28"/>
        </w:rPr>
      </w:pPr>
    </w:p>
    <w:p w:rsidR="00DC6755" w:rsidRDefault="00DC6755" w:rsidP="001D388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Protokollunderskriver:</w:t>
      </w:r>
      <w:r>
        <w:rPr>
          <w:rFonts w:ascii="Arial" w:hAnsi="Arial" w:cs="Arial"/>
          <w:sz w:val="28"/>
        </w:rPr>
        <w:tab/>
        <w:t>__________________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</w:t>
      </w:r>
    </w:p>
    <w:p w:rsidR="00DC6755" w:rsidRDefault="00DC6755" w:rsidP="001D3885">
      <w:pPr>
        <w:ind w:left="2832"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Otto Prytz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dato</w:t>
      </w:r>
    </w:p>
    <w:p w:rsidR="00DC6755" w:rsidRDefault="00DC6755" w:rsidP="001D3885">
      <w:pPr>
        <w:ind w:left="2124" w:firstLine="708"/>
        <w:rPr>
          <w:rFonts w:ascii="Arial" w:hAnsi="Arial" w:cs="Arial"/>
          <w:sz w:val="28"/>
        </w:rPr>
      </w:pPr>
    </w:p>
    <w:p w:rsidR="00DC6755" w:rsidRDefault="00DC6755" w:rsidP="001D3885">
      <w:pPr>
        <w:ind w:left="2124" w:firstLine="708"/>
        <w:rPr>
          <w:rFonts w:ascii="Arial" w:hAnsi="Arial" w:cs="Arial"/>
          <w:sz w:val="28"/>
        </w:rPr>
      </w:pPr>
    </w:p>
    <w:p w:rsidR="00DC6755" w:rsidRDefault="00DC6755" w:rsidP="001D388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Protokollunderskriver:</w:t>
      </w:r>
      <w:r>
        <w:rPr>
          <w:rFonts w:ascii="Arial" w:hAnsi="Arial" w:cs="Arial"/>
          <w:sz w:val="28"/>
        </w:rPr>
        <w:tab/>
        <w:t>______________________</w:t>
      </w:r>
      <w:r>
        <w:rPr>
          <w:rFonts w:ascii="Arial" w:hAnsi="Arial" w:cs="Arial"/>
          <w:sz w:val="28"/>
        </w:rPr>
        <w:tab/>
        <w:t>_______________</w:t>
      </w:r>
    </w:p>
    <w:p w:rsidR="00DC6755" w:rsidRDefault="00DC6755" w:rsidP="001D3885">
      <w:pPr>
        <w:ind w:left="2832"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Tore Johnny Bråtveit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dato</w:t>
      </w:r>
    </w:p>
    <w:p w:rsidR="00DC6755" w:rsidRDefault="00DC6755" w:rsidP="001D3885">
      <w:pPr>
        <w:ind w:left="2124" w:firstLine="708"/>
        <w:rPr>
          <w:rFonts w:ascii="Arial" w:hAnsi="Arial" w:cs="Arial"/>
          <w:sz w:val="28"/>
        </w:rPr>
      </w:pPr>
    </w:p>
    <w:p w:rsidR="00DC6755" w:rsidRDefault="00DC6755" w:rsidP="001D3885">
      <w:pPr>
        <w:ind w:left="2124" w:firstLine="708"/>
      </w:pPr>
    </w:p>
    <w:p w:rsidR="00DC6755" w:rsidRDefault="00DC6755" w:rsidP="00972575">
      <w:pPr>
        <w:ind w:left="2124" w:firstLine="708"/>
      </w:pPr>
    </w:p>
    <w:sectPr w:rsidR="00DC6755" w:rsidSect="00556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55" w:rsidRDefault="00DC6755" w:rsidP="00972575">
      <w:r>
        <w:separator/>
      </w:r>
    </w:p>
  </w:endnote>
  <w:endnote w:type="continuationSeparator" w:id="0">
    <w:p w:rsidR="00DC6755" w:rsidRDefault="00DC6755" w:rsidP="0097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55" w:rsidRDefault="00DC67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55" w:rsidRDefault="00DC67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55" w:rsidRDefault="00DC6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55" w:rsidRDefault="00DC6755" w:rsidP="00972575">
      <w:r>
        <w:separator/>
      </w:r>
    </w:p>
  </w:footnote>
  <w:footnote w:type="continuationSeparator" w:id="0">
    <w:p w:rsidR="00DC6755" w:rsidRDefault="00DC6755" w:rsidP="0097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55" w:rsidRDefault="00DC67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55" w:rsidRDefault="00DC6755" w:rsidP="00F2418B">
    <w:pPr>
      <w:pStyle w:val="Header"/>
      <w:jc w:val="right"/>
    </w:pPr>
    <w:r>
      <w:t xml:space="preserve">Side </w:t>
    </w:r>
    <w:fldSimple w:instr="PAGE   \* MERGEFORMAT">
      <w:r>
        <w:rPr>
          <w:noProof/>
        </w:rPr>
        <w:t>4</w:t>
      </w:r>
    </w:fldSimple>
    <w:r>
      <w:t xml:space="preserve"> av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55" w:rsidRDefault="00DC67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A0E"/>
    <w:multiLevelType w:val="hybridMultilevel"/>
    <w:tmpl w:val="DE723970"/>
    <w:lvl w:ilvl="0" w:tplc="936ADF2A">
      <w:start w:val="7"/>
      <w:numFmt w:val="bullet"/>
      <w:lvlText w:val=""/>
      <w:lvlJc w:val="left"/>
      <w:pPr>
        <w:ind w:left="5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>
    <w:nsid w:val="6CB113C3"/>
    <w:multiLevelType w:val="hybridMultilevel"/>
    <w:tmpl w:val="58366202"/>
    <w:lvl w:ilvl="0" w:tplc="D2604DA0">
      <w:start w:val="1"/>
      <w:numFmt w:val="lowerLetter"/>
      <w:lvlText w:val="%1)"/>
      <w:lvlJc w:val="left"/>
      <w:pPr>
        <w:ind w:left="149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49D"/>
    <w:rsid w:val="000048EB"/>
    <w:rsid w:val="00010364"/>
    <w:rsid w:val="000130CE"/>
    <w:rsid w:val="000963EF"/>
    <w:rsid w:val="000A31DD"/>
    <w:rsid w:val="000E1FAD"/>
    <w:rsid w:val="00101FA3"/>
    <w:rsid w:val="001B21D5"/>
    <w:rsid w:val="001C4457"/>
    <w:rsid w:val="001D3885"/>
    <w:rsid w:val="00240B3E"/>
    <w:rsid w:val="00255308"/>
    <w:rsid w:val="002D483D"/>
    <w:rsid w:val="002E6D7B"/>
    <w:rsid w:val="002F1853"/>
    <w:rsid w:val="003266BF"/>
    <w:rsid w:val="003C506D"/>
    <w:rsid w:val="003F034B"/>
    <w:rsid w:val="003F2971"/>
    <w:rsid w:val="00401BDC"/>
    <w:rsid w:val="0041166A"/>
    <w:rsid w:val="00422305"/>
    <w:rsid w:val="00424C71"/>
    <w:rsid w:val="004655DB"/>
    <w:rsid w:val="00482E9A"/>
    <w:rsid w:val="00495958"/>
    <w:rsid w:val="004A7B62"/>
    <w:rsid w:val="00511051"/>
    <w:rsid w:val="00517554"/>
    <w:rsid w:val="005561A6"/>
    <w:rsid w:val="00567302"/>
    <w:rsid w:val="005A09B1"/>
    <w:rsid w:val="00663917"/>
    <w:rsid w:val="006F001B"/>
    <w:rsid w:val="00762400"/>
    <w:rsid w:val="0078468B"/>
    <w:rsid w:val="007E63DB"/>
    <w:rsid w:val="0089532E"/>
    <w:rsid w:val="008B0403"/>
    <w:rsid w:val="008C61E5"/>
    <w:rsid w:val="008E3A9D"/>
    <w:rsid w:val="009717F5"/>
    <w:rsid w:val="00972575"/>
    <w:rsid w:val="00980E1E"/>
    <w:rsid w:val="009825D2"/>
    <w:rsid w:val="00A13F12"/>
    <w:rsid w:val="00A24D7A"/>
    <w:rsid w:val="00AC510E"/>
    <w:rsid w:val="00AF049D"/>
    <w:rsid w:val="00B17C5E"/>
    <w:rsid w:val="00B21D21"/>
    <w:rsid w:val="00C70A5F"/>
    <w:rsid w:val="00C96B84"/>
    <w:rsid w:val="00C97517"/>
    <w:rsid w:val="00DB38A4"/>
    <w:rsid w:val="00DC307F"/>
    <w:rsid w:val="00DC6755"/>
    <w:rsid w:val="00E83A31"/>
    <w:rsid w:val="00E86A1E"/>
    <w:rsid w:val="00ED27B4"/>
    <w:rsid w:val="00EE0FED"/>
    <w:rsid w:val="00F06DF4"/>
    <w:rsid w:val="00F2418B"/>
    <w:rsid w:val="00F35447"/>
    <w:rsid w:val="00F9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E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3EF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63EF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3EF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63EF"/>
    <w:rPr>
      <w:rFonts w:ascii="Calibri Light" w:hAnsi="Calibri Light" w:cs="Times New Roman"/>
      <w:color w:val="2F5496"/>
      <w:sz w:val="26"/>
      <w:szCs w:val="26"/>
    </w:rPr>
  </w:style>
  <w:style w:type="paragraph" w:styleId="ListParagraph">
    <w:name w:val="List Paragraph"/>
    <w:basedOn w:val="Normal"/>
    <w:uiPriority w:val="99"/>
    <w:qFormat/>
    <w:rsid w:val="00240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725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2575"/>
    <w:rPr>
      <w:rFonts w:eastAsia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rsid w:val="009725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2575"/>
    <w:rPr>
      <w:rFonts w:eastAsia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rsid w:val="00972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575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703</Words>
  <Characters>3728</Characters>
  <Application>Microsoft Office Outlook</Application>
  <DocSecurity>0</DocSecurity>
  <Lines>0</Lines>
  <Paragraphs>0</Paragraphs>
  <ScaleCrop>false</ScaleCrop>
  <Company>Oslo kommune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FRA GENERALFORSAMLING I ISE, INTERESSEGRUPPE FOR SYNSHEMMEDE EDB-BRUKERE 10</dc:title>
  <dc:subject/>
  <dc:creator>Torleif Kahrs</dc:creator>
  <cp:keywords/>
  <dc:description/>
  <cp:lastModifiedBy>Mehmed</cp:lastModifiedBy>
  <cp:revision>2</cp:revision>
  <dcterms:created xsi:type="dcterms:W3CDTF">2019-02-17T09:25:00Z</dcterms:created>
  <dcterms:modified xsi:type="dcterms:W3CDTF">2019-02-17T09:25:00Z</dcterms:modified>
</cp:coreProperties>
</file>